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D43C90"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173CDE05" w:rsidR="00B40942" w:rsidRPr="00512815" w:rsidRDefault="00512815" w:rsidP="0065004F">
            <w:pPr>
              <w:ind w:left="0" w:firstLine="0"/>
              <w:rPr>
                <w:rFonts w:cstheme="majorBidi"/>
                <w:sz w:val="20"/>
                <w:szCs w:val="20"/>
                <w:lang w:val="en-ID"/>
              </w:rPr>
            </w:pPr>
            <w:r w:rsidRPr="00512815">
              <w:rPr>
                <w:rFonts w:cs="Tahoma"/>
                <w:color w:val="000000"/>
                <w:lang w:eastAsia="id-ID"/>
              </w:rPr>
              <w:t>Strategi Pembelajaran</w:t>
            </w:r>
            <w:r w:rsidRPr="00512815">
              <w:rPr>
                <w:rFonts w:cs="Tahoma"/>
                <w:color w:val="000000"/>
                <w:lang w:val="en-ID" w:eastAsia="id-ID"/>
              </w:rPr>
              <w:t xml:space="preserve"> MI</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512815" w:rsidRPr="00115ACC" w14:paraId="400A7D3E" w14:textId="77777777" w:rsidTr="001C1E25">
        <w:tc>
          <w:tcPr>
            <w:tcW w:w="3072" w:type="dxa"/>
          </w:tcPr>
          <w:p w14:paraId="44AD380B" w14:textId="77777777" w:rsidR="00512815" w:rsidRPr="00115ACC" w:rsidRDefault="00512815" w:rsidP="00512815">
            <w:pPr>
              <w:ind w:left="0" w:firstLine="0"/>
              <w:rPr>
                <w:rFonts w:cstheme="majorBidi"/>
                <w:sz w:val="20"/>
                <w:szCs w:val="20"/>
                <w:lang w:val="sv-SE"/>
              </w:rPr>
            </w:pPr>
          </w:p>
        </w:tc>
        <w:tc>
          <w:tcPr>
            <w:tcW w:w="864" w:type="dxa"/>
          </w:tcPr>
          <w:p w14:paraId="444BD849" w14:textId="7B11B10B" w:rsidR="00512815" w:rsidRPr="00512815" w:rsidRDefault="00512815" w:rsidP="00512815">
            <w:pPr>
              <w:ind w:left="0" w:firstLine="0"/>
              <w:jc w:val="center"/>
              <w:rPr>
                <w:rFonts w:cstheme="minorHAnsi"/>
                <w:sz w:val="20"/>
                <w:szCs w:val="20"/>
              </w:rPr>
            </w:pPr>
            <w:r w:rsidRPr="00512815">
              <w:rPr>
                <w:rFonts w:cstheme="minorHAnsi"/>
                <w:color w:val="000000"/>
                <w:sz w:val="20"/>
                <w:szCs w:val="20"/>
                <w:lang w:eastAsia="id-ID"/>
              </w:rPr>
              <w:t>KU2</w:t>
            </w:r>
          </w:p>
        </w:tc>
        <w:tc>
          <w:tcPr>
            <w:tcW w:w="10489" w:type="dxa"/>
          </w:tcPr>
          <w:p w14:paraId="2CB53DA4" w14:textId="70C1E316" w:rsidR="00512815" w:rsidRPr="00512815" w:rsidRDefault="00512815" w:rsidP="00512815">
            <w:pPr>
              <w:ind w:left="0" w:firstLine="0"/>
              <w:rPr>
                <w:rFonts w:cstheme="minorHAnsi"/>
                <w:sz w:val="20"/>
                <w:szCs w:val="20"/>
              </w:rPr>
            </w:pPr>
            <w:r w:rsidRPr="00512815">
              <w:rPr>
                <w:rFonts w:cstheme="minorHAnsi"/>
                <w:color w:val="000000"/>
                <w:sz w:val="20"/>
                <w:szCs w:val="20"/>
                <w:lang w:eastAsia="id-ID"/>
              </w:rPr>
              <w:t>Mampu menunjukkan kinerja mandiri, bermutu, dan terukur;</w:t>
            </w:r>
          </w:p>
        </w:tc>
      </w:tr>
      <w:tr w:rsidR="00512815" w:rsidRPr="00115ACC" w14:paraId="03465CF2" w14:textId="77777777" w:rsidTr="001C1E25">
        <w:tc>
          <w:tcPr>
            <w:tcW w:w="3072" w:type="dxa"/>
          </w:tcPr>
          <w:p w14:paraId="6D7383FE" w14:textId="77777777" w:rsidR="00512815" w:rsidRPr="00115ACC" w:rsidRDefault="00512815" w:rsidP="00512815">
            <w:pPr>
              <w:ind w:left="0" w:firstLine="0"/>
              <w:rPr>
                <w:rFonts w:cstheme="majorBidi"/>
                <w:sz w:val="20"/>
                <w:szCs w:val="20"/>
                <w:lang w:val="sv-SE"/>
              </w:rPr>
            </w:pPr>
          </w:p>
        </w:tc>
        <w:tc>
          <w:tcPr>
            <w:tcW w:w="864" w:type="dxa"/>
          </w:tcPr>
          <w:p w14:paraId="039BAAA0" w14:textId="5931B901" w:rsidR="00512815" w:rsidRPr="00512815" w:rsidRDefault="00512815" w:rsidP="00512815">
            <w:pPr>
              <w:ind w:left="0" w:firstLine="0"/>
              <w:jc w:val="center"/>
              <w:rPr>
                <w:rFonts w:cstheme="minorHAnsi"/>
                <w:sz w:val="20"/>
                <w:szCs w:val="20"/>
              </w:rPr>
            </w:pPr>
            <w:r w:rsidRPr="00512815">
              <w:rPr>
                <w:rFonts w:cstheme="minorHAnsi"/>
                <w:color w:val="000000"/>
                <w:sz w:val="20"/>
                <w:szCs w:val="20"/>
                <w:lang w:eastAsia="id-ID"/>
              </w:rPr>
              <w:t>KU5</w:t>
            </w:r>
          </w:p>
        </w:tc>
        <w:tc>
          <w:tcPr>
            <w:tcW w:w="10489" w:type="dxa"/>
          </w:tcPr>
          <w:p w14:paraId="05ED7FA4" w14:textId="6393387F" w:rsidR="00512815" w:rsidRPr="00512815" w:rsidRDefault="00512815" w:rsidP="00512815">
            <w:pPr>
              <w:ind w:left="0" w:firstLine="0"/>
              <w:rPr>
                <w:rFonts w:cstheme="minorHAnsi"/>
                <w:sz w:val="20"/>
                <w:szCs w:val="20"/>
              </w:rPr>
            </w:pPr>
            <w:r w:rsidRPr="00512815">
              <w:rPr>
                <w:rFonts w:cstheme="minorHAnsi"/>
                <w:color w:val="000000"/>
                <w:sz w:val="20"/>
                <w:szCs w:val="20"/>
                <w:lang w:eastAsia="id-ID"/>
              </w:rPr>
              <w:t xml:space="preserve">Mampu mengambil keputusan secara tepat dalam konteks penyelesaian masalah di bidang keahliannya, berdasarkan hasil analisis informasi dan data; </w:t>
            </w:r>
          </w:p>
        </w:tc>
      </w:tr>
      <w:tr w:rsidR="00512815" w:rsidRPr="00115ACC" w14:paraId="35BBC4DA" w14:textId="77777777" w:rsidTr="001C1E25">
        <w:tc>
          <w:tcPr>
            <w:tcW w:w="3072" w:type="dxa"/>
          </w:tcPr>
          <w:p w14:paraId="3D686364" w14:textId="77777777" w:rsidR="00512815" w:rsidRPr="00115ACC" w:rsidRDefault="00512815" w:rsidP="00512815">
            <w:pPr>
              <w:ind w:left="0" w:firstLine="0"/>
              <w:rPr>
                <w:rFonts w:cstheme="majorBidi"/>
                <w:sz w:val="20"/>
                <w:szCs w:val="20"/>
                <w:lang w:val="sv-SE"/>
              </w:rPr>
            </w:pPr>
          </w:p>
        </w:tc>
        <w:tc>
          <w:tcPr>
            <w:tcW w:w="864" w:type="dxa"/>
          </w:tcPr>
          <w:p w14:paraId="68B9C500" w14:textId="21EB57E0" w:rsidR="00512815" w:rsidRPr="00512815" w:rsidRDefault="00512815" w:rsidP="00512815">
            <w:pPr>
              <w:ind w:left="0" w:firstLine="0"/>
              <w:jc w:val="center"/>
              <w:rPr>
                <w:rFonts w:cstheme="minorHAnsi"/>
                <w:sz w:val="20"/>
                <w:szCs w:val="20"/>
              </w:rPr>
            </w:pPr>
            <w:r w:rsidRPr="00512815">
              <w:rPr>
                <w:rFonts w:cstheme="minorHAnsi"/>
                <w:color w:val="000000"/>
                <w:sz w:val="20"/>
                <w:szCs w:val="20"/>
                <w:lang w:eastAsia="id-ID"/>
              </w:rPr>
              <w:t>P2</w:t>
            </w:r>
          </w:p>
        </w:tc>
        <w:tc>
          <w:tcPr>
            <w:tcW w:w="10489" w:type="dxa"/>
          </w:tcPr>
          <w:p w14:paraId="39C78165" w14:textId="5C96E9E4" w:rsidR="00512815" w:rsidRPr="00512815" w:rsidRDefault="00512815" w:rsidP="00512815">
            <w:pPr>
              <w:ind w:left="0" w:firstLine="0"/>
              <w:rPr>
                <w:rFonts w:cstheme="minorHAnsi"/>
                <w:sz w:val="20"/>
                <w:szCs w:val="20"/>
              </w:rPr>
            </w:pPr>
            <w:r w:rsidRPr="00512815">
              <w:rPr>
                <w:rFonts w:cstheme="minorHAnsi"/>
                <w:sz w:val="20"/>
                <w:szCs w:val="20"/>
                <w:lang w:eastAsia="id-ID"/>
              </w:rPr>
              <w:t>Mampu menguasai perencanaan dan strategi pembelajaran  yang mendidik dan humanis pada jenjang MI/SD melalui penyusunan makalah dengan menggunakan teori-teori termutakhir.</w:t>
            </w:r>
          </w:p>
        </w:tc>
      </w:tr>
      <w:tr w:rsidR="00512815" w:rsidRPr="00115ACC" w14:paraId="22D14CC2" w14:textId="77777777" w:rsidTr="001C1E25">
        <w:tc>
          <w:tcPr>
            <w:tcW w:w="3072" w:type="dxa"/>
          </w:tcPr>
          <w:p w14:paraId="7F7BABC5" w14:textId="77777777" w:rsidR="00512815" w:rsidRPr="00115ACC" w:rsidRDefault="00512815" w:rsidP="00512815">
            <w:pPr>
              <w:ind w:left="0" w:firstLine="0"/>
              <w:rPr>
                <w:rFonts w:cstheme="majorBidi"/>
                <w:sz w:val="20"/>
                <w:szCs w:val="20"/>
              </w:rPr>
            </w:pPr>
          </w:p>
        </w:tc>
        <w:tc>
          <w:tcPr>
            <w:tcW w:w="864" w:type="dxa"/>
          </w:tcPr>
          <w:p w14:paraId="467996D5" w14:textId="2497AE8A" w:rsidR="00512815" w:rsidRPr="00512815" w:rsidRDefault="00512815" w:rsidP="00512815">
            <w:pPr>
              <w:ind w:left="0" w:firstLine="0"/>
              <w:jc w:val="center"/>
              <w:rPr>
                <w:rFonts w:cstheme="minorHAnsi"/>
                <w:sz w:val="20"/>
                <w:szCs w:val="20"/>
              </w:rPr>
            </w:pPr>
            <w:r w:rsidRPr="00512815">
              <w:rPr>
                <w:rFonts w:cstheme="minorHAnsi"/>
                <w:color w:val="000000"/>
                <w:sz w:val="20"/>
                <w:szCs w:val="20"/>
                <w:lang w:eastAsia="id-ID"/>
              </w:rPr>
              <w:t>P4</w:t>
            </w:r>
          </w:p>
        </w:tc>
        <w:tc>
          <w:tcPr>
            <w:tcW w:w="10489" w:type="dxa"/>
          </w:tcPr>
          <w:p w14:paraId="419C435E" w14:textId="6A0FAE62" w:rsidR="00512815" w:rsidRPr="00512815" w:rsidRDefault="00512815" w:rsidP="00512815">
            <w:pPr>
              <w:ind w:left="0" w:firstLine="0"/>
              <w:rPr>
                <w:rFonts w:cstheme="minorHAnsi"/>
                <w:sz w:val="20"/>
                <w:szCs w:val="20"/>
              </w:rPr>
            </w:pPr>
            <w:r w:rsidRPr="00512815">
              <w:rPr>
                <w:rFonts w:cstheme="minorHAnsi"/>
                <w:color w:val="000000"/>
                <w:sz w:val="20"/>
                <w:szCs w:val="20"/>
                <w:lang w:eastAsia="id-ID"/>
              </w:rPr>
              <w:t>Mampu mengaplikasikan teknologi informasi dan komunikasi untuk kepentingan pembelajaran pada jenjang MI/SD melalui  penyusunan makalah secara komprehensif</w:t>
            </w:r>
          </w:p>
        </w:tc>
      </w:tr>
      <w:tr w:rsidR="00512815" w:rsidRPr="00115ACC" w14:paraId="553FD5A9" w14:textId="77777777" w:rsidTr="001C1E25">
        <w:tc>
          <w:tcPr>
            <w:tcW w:w="3072" w:type="dxa"/>
          </w:tcPr>
          <w:p w14:paraId="527A7FA0" w14:textId="77777777" w:rsidR="00512815" w:rsidRPr="00115ACC" w:rsidRDefault="00512815" w:rsidP="00512815">
            <w:pPr>
              <w:ind w:left="0" w:firstLine="0"/>
              <w:rPr>
                <w:rFonts w:cstheme="majorBidi"/>
                <w:sz w:val="20"/>
                <w:szCs w:val="20"/>
              </w:rPr>
            </w:pPr>
          </w:p>
        </w:tc>
        <w:tc>
          <w:tcPr>
            <w:tcW w:w="864" w:type="dxa"/>
          </w:tcPr>
          <w:p w14:paraId="407EEC1A" w14:textId="76A1E607" w:rsidR="00512815" w:rsidRPr="00512815" w:rsidRDefault="00512815" w:rsidP="00512815">
            <w:pPr>
              <w:ind w:left="0" w:firstLine="0"/>
              <w:jc w:val="center"/>
              <w:rPr>
                <w:rFonts w:cstheme="minorHAnsi"/>
                <w:sz w:val="20"/>
                <w:szCs w:val="20"/>
              </w:rPr>
            </w:pPr>
            <w:r w:rsidRPr="00512815">
              <w:rPr>
                <w:rFonts w:cstheme="minorHAnsi"/>
                <w:color w:val="000000"/>
                <w:sz w:val="20"/>
                <w:szCs w:val="20"/>
                <w:lang w:eastAsia="id-ID"/>
              </w:rPr>
              <w:t>P5</w:t>
            </w:r>
          </w:p>
        </w:tc>
        <w:tc>
          <w:tcPr>
            <w:tcW w:w="10489" w:type="dxa"/>
          </w:tcPr>
          <w:p w14:paraId="60346627" w14:textId="3C02811F" w:rsidR="00512815" w:rsidRPr="00512815" w:rsidRDefault="00512815" w:rsidP="00512815">
            <w:pPr>
              <w:ind w:left="0" w:firstLine="0"/>
              <w:rPr>
                <w:rFonts w:cstheme="minorHAnsi"/>
                <w:sz w:val="20"/>
                <w:szCs w:val="20"/>
              </w:rPr>
            </w:pPr>
            <w:r w:rsidRPr="00512815">
              <w:rPr>
                <w:rFonts w:cstheme="minorHAnsi"/>
                <w:color w:val="000000"/>
                <w:sz w:val="20"/>
                <w:szCs w:val="20"/>
                <w:lang w:eastAsia="id-ID"/>
              </w:rPr>
              <w:t>Mampu mengaplikasikan teori komunikasi yang efektif, dengan warga MI/SD dan masyarakat melalui kajian pustaka yang relevan dan terbaru.</w:t>
            </w:r>
          </w:p>
        </w:tc>
      </w:tr>
      <w:tr w:rsidR="00512815" w:rsidRPr="00115ACC" w14:paraId="0C73FFF9" w14:textId="77777777" w:rsidTr="001C1E25">
        <w:tc>
          <w:tcPr>
            <w:tcW w:w="3072" w:type="dxa"/>
          </w:tcPr>
          <w:p w14:paraId="0CF49907" w14:textId="77777777" w:rsidR="00512815" w:rsidRPr="00115ACC" w:rsidRDefault="00512815" w:rsidP="00512815">
            <w:pPr>
              <w:ind w:left="0" w:firstLine="0"/>
              <w:rPr>
                <w:rFonts w:cstheme="majorBidi"/>
                <w:sz w:val="20"/>
                <w:szCs w:val="20"/>
              </w:rPr>
            </w:pPr>
          </w:p>
        </w:tc>
        <w:tc>
          <w:tcPr>
            <w:tcW w:w="864" w:type="dxa"/>
          </w:tcPr>
          <w:p w14:paraId="1E9F52D9" w14:textId="47204F5D" w:rsidR="00512815" w:rsidRPr="00512815" w:rsidRDefault="00512815" w:rsidP="00512815">
            <w:pPr>
              <w:ind w:left="0" w:firstLine="0"/>
              <w:jc w:val="center"/>
              <w:rPr>
                <w:rFonts w:cstheme="minorHAnsi"/>
                <w:sz w:val="20"/>
                <w:szCs w:val="20"/>
              </w:rPr>
            </w:pPr>
            <w:r w:rsidRPr="00512815">
              <w:rPr>
                <w:rFonts w:cstheme="minorHAnsi"/>
                <w:color w:val="000000"/>
                <w:sz w:val="20"/>
                <w:szCs w:val="20"/>
                <w:lang w:eastAsia="id-ID"/>
              </w:rPr>
              <w:t>KK1</w:t>
            </w:r>
          </w:p>
        </w:tc>
        <w:tc>
          <w:tcPr>
            <w:tcW w:w="10489" w:type="dxa"/>
          </w:tcPr>
          <w:p w14:paraId="613A163D" w14:textId="3D91791A" w:rsidR="00512815" w:rsidRPr="00512815" w:rsidRDefault="00512815" w:rsidP="00512815">
            <w:pPr>
              <w:ind w:left="0" w:firstLine="0"/>
              <w:rPr>
                <w:rFonts w:cstheme="minorHAnsi"/>
                <w:sz w:val="20"/>
                <w:szCs w:val="20"/>
              </w:rPr>
            </w:pPr>
            <w:r w:rsidRPr="00512815">
              <w:rPr>
                <w:rFonts w:cstheme="minorHAnsi"/>
                <w:sz w:val="20"/>
                <w:szCs w:val="20"/>
                <w:lang w:eastAsia="id-ID"/>
              </w:rPr>
              <w:t xml:space="preserve">Terampil menyusun  dokumen kurikulum dan rencana pelaksanaan  pembelajaran pada jenjang MI/SD melalui praktik  sesuai teori belajar dan  karakteristik perkembangan peserta didik. </w:t>
            </w:r>
          </w:p>
        </w:tc>
      </w:tr>
      <w:tr w:rsidR="00512815" w:rsidRPr="00115ACC" w14:paraId="54B5A141" w14:textId="77777777" w:rsidTr="001C1E25">
        <w:tc>
          <w:tcPr>
            <w:tcW w:w="3072" w:type="dxa"/>
          </w:tcPr>
          <w:p w14:paraId="592FB6D1" w14:textId="77777777" w:rsidR="00512815" w:rsidRPr="00115ACC" w:rsidRDefault="00512815" w:rsidP="00512815">
            <w:pPr>
              <w:ind w:left="0" w:firstLine="0"/>
              <w:rPr>
                <w:rFonts w:cstheme="majorBidi"/>
                <w:sz w:val="20"/>
                <w:szCs w:val="20"/>
              </w:rPr>
            </w:pPr>
          </w:p>
        </w:tc>
        <w:tc>
          <w:tcPr>
            <w:tcW w:w="864" w:type="dxa"/>
          </w:tcPr>
          <w:p w14:paraId="16855515" w14:textId="10DFBDE1" w:rsidR="00512815" w:rsidRPr="00512815" w:rsidRDefault="00512815" w:rsidP="00512815">
            <w:pPr>
              <w:ind w:left="0" w:firstLine="0"/>
              <w:jc w:val="center"/>
              <w:rPr>
                <w:rFonts w:cstheme="minorHAnsi"/>
                <w:sz w:val="20"/>
                <w:szCs w:val="20"/>
              </w:rPr>
            </w:pPr>
            <w:r w:rsidRPr="00512815">
              <w:rPr>
                <w:rFonts w:cstheme="minorHAnsi"/>
                <w:color w:val="000000"/>
                <w:sz w:val="20"/>
                <w:szCs w:val="20"/>
                <w:lang w:eastAsia="id-ID"/>
              </w:rPr>
              <w:t>KK2</w:t>
            </w:r>
          </w:p>
        </w:tc>
        <w:tc>
          <w:tcPr>
            <w:tcW w:w="10489" w:type="dxa"/>
          </w:tcPr>
          <w:p w14:paraId="141DC25A" w14:textId="728415A3" w:rsidR="00512815" w:rsidRPr="00512815" w:rsidRDefault="00512815" w:rsidP="00512815">
            <w:pPr>
              <w:ind w:left="0" w:firstLine="0"/>
              <w:rPr>
                <w:rFonts w:cstheme="minorHAnsi"/>
                <w:sz w:val="20"/>
                <w:szCs w:val="20"/>
              </w:rPr>
            </w:pPr>
            <w:r w:rsidRPr="00512815">
              <w:rPr>
                <w:rFonts w:cstheme="minorHAnsi"/>
                <w:sz w:val="20"/>
                <w:szCs w:val="20"/>
                <w:lang w:eastAsia="id-ID"/>
              </w:rPr>
              <w:t>Terampil mempraktikan pembelajaran yang mendidik dan humanis pada jenjang MI/SD melalui kegiatan peerteaching dan realteaching dengan menggunakan strategi pembelajaran yang  sesuai  dan berbasis teknologi informasi dan komunikasi.</w:t>
            </w:r>
          </w:p>
        </w:tc>
      </w:tr>
      <w:tr w:rsidR="00512815" w:rsidRPr="00115ACC" w14:paraId="135E59CE" w14:textId="77777777" w:rsidTr="001C1E25">
        <w:tc>
          <w:tcPr>
            <w:tcW w:w="3072" w:type="dxa"/>
          </w:tcPr>
          <w:p w14:paraId="1B7CFE74" w14:textId="77777777" w:rsidR="00512815" w:rsidRPr="00115ACC" w:rsidRDefault="00512815" w:rsidP="00512815">
            <w:pPr>
              <w:ind w:left="0" w:firstLine="0"/>
              <w:rPr>
                <w:rFonts w:cstheme="majorBidi"/>
                <w:sz w:val="20"/>
                <w:szCs w:val="20"/>
              </w:rPr>
            </w:pPr>
          </w:p>
        </w:tc>
        <w:tc>
          <w:tcPr>
            <w:tcW w:w="864" w:type="dxa"/>
          </w:tcPr>
          <w:p w14:paraId="253A5639" w14:textId="503EF132" w:rsidR="00512815" w:rsidRPr="00512815" w:rsidRDefault="00512815" w:rsidP="00512815">
            <w:pPr>
              <w:ind w:left="0" w:firstLine="0"/>
              <w:jc w:val="center"/>
              <w:rPr>
                <w:rFonts w:cstheme="minorHAnsi"/>
                <w:sz w:val="20"/>
                <w:szCs w:val="20"/>
              </w:rPr>
            </w:pPr>
            <w:r w:rsidRPr="00512815">
              <w:rPr>
                <w:rFonts w:cstheme="minorHAnsi"/>
                <w:color w:val="000000"/>
                <w:sz w:val="20"/>
                <w:szCs w:val="20"/>
                <w:lang w:eastAsia="id-ID"/>
              </w:rPr>
              <w:t>KK3</w:t>
            </w:r>
          </w:p>
        </w:tc>
        <w:tc>
          <w:tcPr>
            <w:tcW w:w="10489" w:type="dxa"/>
          </w:tcPr>
          <w:p w14:paraId="4A0A9762" w14:textId="19B7E30F" w:rsidR="00512815" w:rsidRPr="00512815" w:rsidRDefault="00512815" w:rsidP="00512815">
            <w:pPr>
              <w:ind w:left="0" w:firstLine="0"/>
              <w:rPr>
                <w:rFonts w:cstheme="minorHAnsi"/>
                <w:sz w:val="20"/>
                <w:szCs w:val="20"/>
              </w:rPr>
            </w:pPr>
            <w:r w:rsidRPr="00512815">
              <w:rPr>
                <w:rFonts w:cstheme="minorHAnsi"/>
                <w:color w:val="000000"/>
                <w:sz w:val="20"/>
                <w:szCs w:val="20"/>
                <w:lang w:eastAsia="id-ID"/>
              </w:rPr>
              <w:t>Terampil berkomunikasi secara efektif dengan warga MI/SD dan masyarakat melalui kegiatan real teaching, dan pengabdian masyarakat.</w:t>
            </w:r>
          </w:p>
        </w:tc>
      </w:tr>
      <w:tr w:rsidR="00512815" w:rsidRPr="00115ACC" w14:paraId="3476A655" w14:textId="77777777" w:rsidTr="001C1E25">
        <w:tc>
          <w:tcPr>
            <w:tcW w:w="3072" w:type="dxa"/>
          </w:tcPr>
          <w:p w14:paraId="56F81B0B" w14:textId="77777777" w:rsidR="00512815" w:rsidRPr="00115ACC" w:rsidRDefault="00512815" w:rsidP="00512815">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2483DB8F" w:rsidR="00512815" w:rsidRPr="00512815" w:rsidRDefault="00512815" w:rsidP="00512815">
            <w:pPr>
              <w:ind w:left="0" w:firstLine="0"/>
              <w:rPr>
                <w:rFonts w:cstheme="minorHAnsi"/>
                <w:sz w:val="20"/>
                <w:szCs w:val="20"/>
              </w:rPr>
            </w:pPr>
            <w:r w:rsidRPr="00512815">
              <w:rPr>
                <w:rFonts w:cstheme="minorHAnsi"/>
                <w:sz w:val="20"/>
                <w:szCs w:val="20"/>
              </w:rPr>
              <w:t>Pembelajaran yang efektif apabila proses belajar mengajar tersebut dapat mencapai tujuan pembelajaran sesuai dengan rencana. Oleh karena itu, perencanaan pemebelajaran yang efektif adalah menetapkan kriteria target dan melakukan pengukuran pencapaian. Dengan strategi pembelajaran diharapkan mahasiswa dapat menerapkan berbagai strategi dan metode pembelajaran sehingga tercipta suasana belajar yang cepat, efektif sekaligus menyenangkan</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1FB3F" w14:textId="77777777" w:rsidR="00233E70" w:rsidRDefault="00233E70" w:rsidP="006F5A3D">
      <w:r>
        <w:separator/>
      </w:r>
    </w:p>
  </w:endnote>
  <w:endnote w:type="continuationSeparator" w:id="0">
    <w:p w14:paraId="52A598CB" w14:textId="77777777" w:rsidR="00233E70" w:rsidRDefault="00233E70"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924AA" w14:textId="77777777" w:rsidR="00233E70" w:rsidRDefault="00233E70" w:rsidP="006F5A3D">
      <w:r>
        <w:separator/>
      </w:r>
    </w:p>
  </w:footnote>
  <w:footnote w:type="continuationSeparator" w:id="0">
    <w:p w14:paraId="61F6DD86" w14:textId="77777777" w:rsidR="00233E70" w:rsidRDefault="00233E70"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3E70"/>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815"/>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2020-07-09T08:19:00Z</dcterms:modified>
</cp:coreProperties>
</file>